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679D8C1" w14:textId="476205E8" w:rsidR="00AA0B6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Элементы мостового перехода</w:t>
      </w:r>
      <w:r w:rsidR="00AA0B60" w:rsidRPr="00AA0B60">
        <w:rPr>
          <w:sz w:val="28"/>
          <w:szCs w:val="28"/>
        </w:rPr>
        <w:t>.</w:t>
      </w:r>
    </w:p>
    <w:p w14:paraId="7D3D008B" w14:textId="1F3E5AD0" w:rsidR="009A5836" w:rsidRPr="009A5836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5836">
        <w:rPr>
          <w:sz w:val="28"/>
          <w:szCs w:val="28"/>
        </w:rPr>
        <w:t>#</w:t>
      </w:r>
    </w:p>
    <w:p w14:paraId="1B7D4D77" w14:textId="7C7BDF12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Генеральные размеры моста (отверстие моста, длина моста, длина моста по настилу, высота моста, свободная высота моста, строительная высота моста, длина пролёта, расчётный пролёт)</w:t>
      </w:r>
      <w:r w:rsidR="00AA0B60" w:rsidRPr="009A5836">
        <w:rPr>
          <w:sz w:val="28"/>
          <w:szCs w:val="28"/>
        </w:rPr>
        <w:t>.</w:t>
      </w:r>
    </w:p>
    <w:p w14:paraId="362E91CA" w14:textId="339BBD03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3111908B" w14:textId="1E3C7002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Габариты по ширине мостов для различных категорий дорог</w:t>
      </w:r>
      <w:r w:rsidR="00AA0B60" w:rsidRPr="004B4B40">
        <w:rPr>
          <w:sz w:val="28"/>
          <w:szCs w:val="28"/>
        </w:rPr>
        <w:t>.</w:t>
      </w:r>
    </w:p>
    <w:p w14:paraId="4B9DE836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09E2F4D3" w14:textId="07C4B977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Статические схемы мостов и область их применения</w:t>
      </w:r>
      <w:r w:rsidR="00AA0B60" w:rsidRPr="004B4B40">
        <w:rPr>
          <w:sz w:val="28"/>
          <w:szCs w:val="28"/>
        </w:rPr>
        <w:t>.</w:t>
      </w:r>
    </w:p>
    <w:p w14:paraId="7C7074A0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62D6EB56" w14:textId="516EB5EF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Конструкция и элементы проезжей части</w:t>
      </w:r>
      <w:r w:rsidR="00AA0B60" w:rsidRPr="00AA0B60">
        <w:rPr>
          <w:sz w:val="28"/>
          <w:szCs w:val="28"/>
          <w:lang w:val="kk-KZ"/>
        </w:rPr>
        <w:t>.</w:t>
      </w:r>
      <w:r w:rsidR="00AA0B60" w:rsidRPr="004B4B40">
        <w:rPr>
          <w:sz w:val="28"/>
          <w:szCs w:val="28"/>
        </w:rPr>
        <w:t xml:space="preserve"> </w:t>
      </w:r>
    </w:p>
    <w:p w14:paraId="22EC351A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6A0F3448" w14:textId="0D6225C3" w:rsidR="00AA0B60" w:rsidRPr="009A6F64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Конструкция  тротуаров и перил</w:t>
      </w:r>
      <w:r w:rsidR="00AA0B60" w:rsidRPr="009A6F64">
        <w:rPr>
          <w:sz w:val="28"/>
          <w:szCs w:val="28"/>
        </w:rPr>
        <w:t>.</w:t>
      </w:r>
    </w:p>
    <w:p w14:paraId="6B8BA571" w14:textId="57F28837" w:rsidR="009A5836" w:rsidRPr="009A6F64" w:rsidRDefault="009A5836" w:rsidP="004B4B40">
      <w:pPr>
        <w:widowControl w:val="0"/>
        <w:tabs>
          <w:tab w:val="left" w:pos="916"/>
        </w:tabs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64559987" w14:textId="623A56FB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Виды и конструкция деформационных швов</w:t>
      </w:r>
      <w:r w:rsidR="00AA0B60" w:rsidRPr="004B4B40">
        <w:rPr>
          <w:sz w:val="28"/>
          <w:szCs w:val="28"/>
        </w:rPr>
        <w:t xml:space="preserve">. </w:t>
      </w:r>
    </w:p>
    <w:p w14:paraId="34419B0F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42EFB50C" w14:textId="36D30351" w:rsidR="00AA0B60" w:rsidRPr="009A6F64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Водоотвод на мостах</w:t>
      </w:r>
      <w:r w:rsidR="00AA0B60" w:rsidRPr="009A6F64">
        <w:rPr>
          <w:sz w:val="28"/>
          <w:szCs w:val="28"/>
        </w:rPr>
        <w:t>.</w:t>
      </w:r>
    </w:p>
    <w:p w14:paraId="33BB9358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01016182" w14:textId="1097C7CC" w:rsidR="00AA0B60" w:rsidRPr="009A6F64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Достоинства и недостатки железобетонных  мостов. Область их применения</w:t>
      </w:r>
      <w:r w:rsidR="00AA0B60" w:rsidRPr="009A6F64">
        <w:rPr>
          <w:sz w:val="28"/>
          <w:szCs w:val="28"/>
        </w:rPr>
        <w:t>.</w:t>
      </w:r>
    </w:p>
    <w:p w14:paraId="6770F13A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2D066B08" w14:textId="149B2F6A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Конструкция железобетонных разрезных диафрагменных пролётных строений</w:t>
      </w:r>
      <w:r w:rsidR="00AA0B60" w:rsidRPr="004B4B40">
        <w:rPr>
          <w:sz w:val="28"/>
          <w:szCs w:val="28"/>
        </w:rPr>
        <w:t>.</w:t>
      </w:r>
    </w:p>
    <w:p w14:paraId="54B3FCED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6A44CB3A" w14:textId="3A9473C2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 xml:space="preserve">Конструкция железобетонных разрезных </w:t>
      </w:r>
      <w:proofErr w:type="spellStart"/>
      <w:r w:rsidRPr="004B4B40">
        <w:rPr>
          <w:sz w:val="28"/>
          <w:szCs w:val="28"/>
        </w:rPr>
        <w:t>бездиафрагменных</w:t>
      </w:r>
      <w:proofErr w:type="spellEnd"/>
      <w:r w:rsidRPr="004B4B40">
        <w:rPr>
          <w:sz w:val="28"/>
          <w:szCs w:val="28"/>
        </w:rPr>
        <w:t xml:space="preserve"> пролётных строений</w:t>
      </w:r>
      <w:r w:rsidR="00AA0B60" w:rsidRPr="004B4B40">
        <w:rPr>
          <w:sz w:val="28"/>
          <w:szCs w:val="28"/>
        </w:rPr>
        <w:t>.</w:t>
      </w:r>
    </w:p>
    <w:p w14:paraId="610D66BE" w14:textId="0E609AA6" w:rsidR="009A5836" w:rsidRPr="009A6F64" w:rsidRDefault="009A5836" w:rsidP="004B4B40">
      <w:pPr>
        <w:widowControl w:val="0"/>
        <w:tabs>
          <w:tab w:val="left" w:pos="5498"/>
        </w:tabs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6C3553AF" w14:textId="214D2A55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Конструкция и армирование балок разрезных диафрагменных пролётных строений</w:t>
      </w:r>
      <w:r w:rsidR="00AA0B60" w:rsidRPr="004B4B40">
        <w:rPr>
          <w:sz w:val="28"/>
          <w:szCs w:val="28"/>
        </w:rPr>
        <w:t xml:space="preserve">. </w:t>
      </w:r>
    </w:p>
    <w:p w14:paraId="18350479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54D86067" w14:textId="0F6ACDFE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 xml:space="preserve">Конструкция и армирование балок разрезных </w:t>
      </w:r>
      <w:proofErr w:type="spellStart"/>
      <w:r w:rsidRPr="004B4B40">
        <w:rPr>
          <w:sz w:val="28"/>
          <w:szCs w:val="28"/>
        </w:rPr>
        <w:t>бездиафрагменных</w:t>
      </w:r>
      <w:proofErr w:type="spellEnd"/>
      <w:r w:rsidRPr="004B4B40">
        <w:rPr>
          <w:sz w:val="28"/>
          <w:szCs w:val="28"/>
        </w:rPr>
        <w:t xml:space="preserve"> пролётных строений</w:t>
      </w:r>
      <w:r w:rsidR="00AA0B60" w:rsidRPr="004B4B40">
        <w:rPr>
          <w:sz w:val="28"/>
          <w:szCs w:val="28"/>
        </w:rPr>
        <w:t>.</w:t>
      </w:r>
    </w:p>
    <w:p w14:paraId="5411F84B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0BF724C4" w14:textId="4A1A4D3C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Виды напрягаемой арматуры в конструкциях мостов</w:t>
      </w:r>
      <w:r w:rsidR="00AA0B60" w:rsidRPr="004B4B40">
        <w:rPr>
          <w:sz w:val="28"/>
          <w:szCs w:val="28"/>
        </w:rPr>
        <w:t>.</w:t>
      </w:r>
    </w:p>
    <w:p w14:paraId="0E11B771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234A2269" w14:textId="4B945BF0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Сущность предварительно напряжённого железобетона. Экономическая целесообразность</w:t>
      </w:r>
      <w:r w:rsidR="00AA0B60" w:rsidRPr="004B4B40">
        <w:rPr>
          <w:sz w:val="28"/>
          <w:szCs w:val="28"/>
        </w:rPr>
        <w:t>.</w:t>
      </w:r>
    </w:p>
    <w:p w14:paraId="15AA7F3E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6E16DA40" w14:textId="7881C63D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lastRenderedPageBreak/>
        <w:t>Способы предварительного напряжения Область их применения</w:t>
      </w:r>
      <w:r w:rsidR="00AA0B60" w:rsidRPr="004B4B40">
        <w:rPr>
          <w:sz w:val="28"/>
          <w:szCs w:val="28"/>
        </w:rPr>
        <w:t>.</w:t>
      </w:r>
    </w:p>
    <w:p w14:paraId="759442A1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7DBFCDB8" w14:textId="752BC267" w:rsidR="00AA0B60" w:rsidRPr="009A6F64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Потери предварительного напряжения</w:t>
      </w:r>
      <w:r w:rsidR="00AA0B60" w:rsidRPr="009A6F64">
        <w:rPr>
          <w:sz w:val="28"/>
          <w:szCs w:val="28"/>
        </w:rPr>
        <w:t>.</w:t>
      </w:r>
    </w:p>
    <w:p w14:paraId="2164818A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42441171" w14:textId="02CF6748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Типы и конструкция береговых опор</w:t>
      </w:r>
      <w:r w:rsidR="00AA0B60" w:rsidRPr="004B4B40">
        <w:rPr>
          <w:sz w:val="28"/>
          <w:szCs w:val="28"/>
        </w:rPr>
        <w:t>.</w:t>
      </w:r>
    </w:p>
    <w:p w14:paraId="7442559F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485DF0CB" w14:textId="73704E23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Типы и конструкция промежуточных опор</w:t>
      </w:r>
      <w:r w:rsidR="00AA0B60" w:rsidRPr="004B4B40">
        <w:rPr>
          <w:sz w:val="28"/>
          <w:szCs w:val="28"/>
        </w:rPr>
        <w:t>.</w:t>
      </w:r>
    </w:p>
    <w:p w14:paraId="03630602" w14:textId="2B197EAA" w:rsidR="009A5836" w:rsidRPr="009A6F64" w:rsidRDefault="009A5836" w:rsidP="004B4B40">
      <w:pPr>
        <w:widowControl w:val="0"/>
        <w:tabs>
          <w:tab w:val="left" w:pos="1159"/>
        </w:tabs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56EB864B" w14:textId="7779DEAF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Типы и конструкция опорных частей балочных пролётных строений</w:t>
      </w:r>
      <w:r w:rsidR="00AA0B60" w:rsidRPr="004B4B40">
        <w:rPr>
          <w:sz w:val="28"/>
          <w:szCs w:val="28"/>
        </w:rPr>
        <w:t>.</w:t>
      </w:r>
    </w:p>
    <w:p w14:paraId="5272D3AA" w14:textId="0C1D079E" w:rsidR="009A5836" w:rsidRPr="009A6F64" w:rsidRDefault="009A5836" w:rsidP="004B4B40">
      <w:pPr>
        <w:widowControl w:val="0"/>
        <w:tabs>
          <w:tab w:val="left" w:pos="935"/>
        </w:tabs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248BD054" w14:textId="2B11A588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Две группы предельных  состояний железобетонных конструкций</w:t>
      </w:r>
      <w:r w:rsidR="00AA0B60" w:rsidRPr="004B4B40">
        <w:rPr>
          <w:sz w:val="28"/>
          <w:szCs w:val="28"/>
        </w:rPr>
        <w:t>.</w:t>
      </w:r>
    </w:p>
    <w:p w14:paraId="691CC2CD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22C3DB44" w14:textId="13875979" w:rsidR="00AA0B60" w:rsidRPr="004B4B40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sz w:val="28"/>
          <w:szCs w:val="28"/>
        </w:rPr>
        <w:t>Нагрузки на мосты. Сочетания нагрузок для расчёта пролётных строений</w:t>
      </w:r>
      <w:r w:rsidR="00AA0B60" w:rsidRPr="004B4B40">
        <w:rPr>
          <w:sz w:val="28"/>
          <w:szCs w:val="28"/>
        </w:rPr>
        <w:t>.</w:t>
      </w:r>
    </w:p>
    <w:p w14:paraId="1766A4A6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color w:val="000000"/>
          <w:sz w:val="28"/>
          <w:szCs w:val="28"/>
        </w:rPr>
      </w:pPr>
      <w:r w:rsidRPr="009A6F64">
        <w:rPr>
          <w:color w:val="000000"/>
          <w:sz w:val="28"/>
          <w:szCs w:val="28"/>
        </w:rPr>
        <w:t>#</w:t>
      </w:r>
    </w:p>
    <w:p w14:paraId="4EBF94BF" w14:textId="640C7ABD" w:rsidR="00AA0B60" w:rsidRPr="009A6F64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color w:val="000000"/>
          <w:sz w:val="28"/>
          <w:szCs w:val="28"/>
        </w:rPr>
        <w:t>Определение давления на балки пролётных строений по линиям влияния. Определение коэффициентов поперечной установки</w:t>
      </w:r>
      <w:r w:rsidR="00AA0B60" w:rsidRPr="009A6F64">
        <w:rPr>
          <w:sz w:val="28"/>
          <w:szCs w:val="28"/>
        </w:rPr>
        <w:t>.</w:t>
      </w:r>
    </w:p>
    <w:p w14:paraId="57EFA66F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color w:val="000000"/>
          <w:sz w:val="28"/>
          <w:szCs w:val="28"/>
        </w:rPr>
      </w:pPr>
      <w:r w:rsidRPr="009A6F64">
        <w:rPr>
          <w:color w:val="000000"/>
          <w:sz w:val="28"/>
          <w:szCs w:val="28"/>
        </w:rPr>
        <w:t>#</w:t>
      </w:r>
    </w:p>
    <w:p w14:paraId="26BA4372" w14:textId="1A51BCB5" w:rsidR="00AA0B60" w:rsidRPr="001218D3" w:rsidRDefault="004B4B40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4B4B40">
        <w:rPr>
          <w:color w:val="000000"/>
          <w:sz w:val="28"/>
          <w:szCs w:val="28"/>
        </w:rPr>
        <w:t>Определение усилий в балках пролётных строений по линиям влияния</w:t>
      </w:r>
      <w:r w:rsidR="00AA0B60" w:rsidRPr="001218D3">
        <w:rPr>
          <w:sz w:val="28"/>
          <w:szCs w:val="28"/>
        </w:rPr>
        <w:t>.</w:t>
      </w:r>
    </w:p>
    <w:p w14:paraId="3E4B0079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52BA4102" w14:textId="388C0A49" w:rsidR="00AA0B60" w:rsidRPr="001218D3" w:rsidRDefault="001218D3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1218D3">
        <w:rPr>
          <w:sz w:val="28"/>
          <w:szCs w:val="28"/>
        </w:rPr>
        <w:t>Расчёт на прочность нормальных сечений изгибаемых железобетонных элементов по изгибающему моменту</w:t>
      </w:r>
      <w:r w:rsidR="00AA0B60" w:rsidRPr="001218D3">
        <w:rPr>
          <w:sz w:val="28"/>
          <w:szCs w:val="28"/>
        </w:rPr>
        <w:t>.</w:t>
      </w:r>
    </w:p>
    <w:p w14:paraId="634EF809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4E5CC656" w14:textId="1BFFC5FA" w:rsidR="00AA0B60" w:rsidRPr="001218D3" w:rsidRDefault="001218D3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1218D3">
        <w:rPr>
          <w:sz w:val="28"/>
          <w:szCs w:val="28"/>
        </w:rPr>
        <w:t>Расчёт на прочность наклонных сечений изгибаемых элементов по поперечной силе</w:t>
      </w:r>
      <w:r w:rsidR="00AA0B60" w:rsidRPr="001218D3">
        <w:rPr>
          <w:sz w:val="28"/>
          <w:szCs w:val="28"/>
        </w:rPr>
        <w:t>.</w:t>
      </w:r>
    </w:p>
    <w:p w14:paraId="49ACF8D1" w14:textId="77777777" w:rsidR="009A5836" w:rsidRPr="009A6F64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5831BE90" w14:textId="00CE9574" w:rsidR="00AA0B60" w:rsidRPr="001218D3" w:rsidRDefault="001218D3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1218D3">
        <w:rPr>
          <w:sz w:val="28"/>
          <w:szCs w:val="28"/>
        </w:rPr>
        <w:t xml:space="preserve">Категории </w:t>
      </w:r>
      <w:proofErr w:type="spellStart"/>
      <w:r w:rsidRPr="001218D3">
        <w:rPr>
          <w:sz w:val="28"/>
          <w:szCs w:val="28"/>
        </w:rPr>
        <w:t>трещиностойкости</w:t>
      </w:r>
      <w:proofErr w:type="spellEnd"/>
      <w:r w:rsidRPr="001218D3">
        <w:rPr>
          <w:sz w:val="28"/>
          <w:szCs w:val="28"/>
        </w:rPr>
        <w:t xml:space="preserve"> железобетонных конструкций мостов</w:t>
      </w:r>
      <w:r w:rsidR="00AA0B60" w:rsidRPr="001218D3">
        <w:rPr>
          <w:sz w:val="28"/>
          <w:szCs w:val="28"/>
        </w:rPr>
        <w:t>.</w:t>
      </w:r>
    </w:p>
    <w:p w14:paraId="74A07379" w14:textId="50B9F34B" w:rsidR="009A5836" w:rsidRPr="009A6F64" w:rsidRDefault="009A5836" w:rsidP="001218D3">
      <w:pPr>
        <w:widowControl w:val="0"/>
        <w:tabs>
          <w:tab w:val="left" w:pos="5797"/>
        </w:tabs>
        <w:autoSpaceDE w:val="0"/>
        <w:autoSpaceDN w:val="0"/>
        <w:spacing w:after="80"/>
        <w:jc w:val="both"/>
        <w:rPr>
          <w:sz w:val="28"/>
          <w:szCs w:val="28"/>
        </w:rPr>
      </w:pPr>
      <w:r w:rsidRPr="009A6F64">
        <w:rPr>
          <w:sz w:val="28"/>
          <w:szCs w:val="28"/>
        </w:rPr>
        <w:t>#</w:t>
      </w:r>
    </w:p>
    <w:p w14:paraId="076874AE" w14:textId="3EF79B61" w:rsidR="00AA0B60" w:rsidRPr="001218D3" w:rsidRDefault="001218D3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1218D3">
        <w:rPr>
          <w:sz w:val="28"/>
          <w:szCs w:val="28"/>
        </w:rPr>
        <w:t>Расчёт балок по образованию и раскрытию трещин</w:t>
      </w:r>
      <w:r w:rsidR="00AA0B60" w:rsidRPr="001218D3">
        <w:rPr>
          <w:sz w:val="28"/>
          <w:szCs w:val="28"/>
        </w:rPr>
        <w:t>.</w:t>
      </w:r>
    </w:p>
    <w:p w14:paraId="3B500A5B" w14:textId="77777777" w:rsidR="009A5836" w:rsidRPr="00AB2E96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AB2E96">
        <w:rPr>
          <w:sz w:val="28"/>
          <w:szCs w:val="28"/>
        </w:rPr>
        <w:t>#</w:t>
      </w:r>
    </w:p>
    <w:p w14:paraId="4D50ECEF" w14:textId="1E847AEC" w:rsidR="00AA0B60" w:rsidRPr="00852723" w:rsidRDefault="001218D3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1218D3">
        <w:rPr>
          <w:sz w:val="28"/>
          <w:szCs w:val="28"/>
        </w:rPr>
        <w:t>Расчёт балок по  деформациям</w:t>
      </w:r>
      <w:r w:rsidR="00AA0B60" w:rsidRPr="00AA0B60">
        <w:rPr>
          <w:sz w:val="28"/>
          <w:szCs w:val="28"/>
          <w:lang w:val="kk-KZ"/>
        </w:rPr>
        <w:t>.</w:t>
      </w:r>
      <w:r w:rsidR="00AA0B60" w:rsidRPr="00852723">
        <w:rPr>
          <w:sz w:val="28"/>
          <w:szCs w:val="28"/>
        </w:rPr>
        <w:t xml:space="preserve"> </w:t>
      </w:r>
    </w:p>
    <w:p w14:paraId="3411062E" w14:textId="77777777" w:rsidR="009A5836" w:rsidRPr="00852723" w:rsidRDefault="009A5836" w:rsidP="009A5836">
      <w:pPr>
        <w:widowControl w:val="0"/>
        <w:autoSpaceDE w:val="0"/>
        <w:autoSpaceDN w:val="0"/>
        <w:spacing w:after="80"/>
        <w:jc w:val="both"/>
        <w:rPr>
          <w:sz w:val="28"/>
          <w:szCs w:val="28"/>
        </w:rPr>
      </w:pPr>
      <w:r w:rsidRPr="00852723">
        <w:rPr>
          <w:sz w:val="28"/>
          <w:szCs w:val="28"/>
        </w:rPr>
        <w:t>#</w:t>
      </w:r>
    </w:p>
    <w:p w14:paraId="6F5DF5D7" w14:textId="08B7553F" w:rsidR="00AB2E96" w:rsidRPr="00AB2E96" w:rsidRDefault="001218D3" w:rsidP="009A6F64">
      <w:pPr>
        <w:widowControl w:val="0"/>
        <w:autoSpaceDE w:val="0"/>
        <w:autoSpaceDN w:val="0"/>
        <w:spacing w:after="80"/>
        <w:jc w:val="both"/>
        <w:rPr>
          <w:sz w:val="28"/>
          <w:szCs w:val="28"/>
          <w:lang w:val="kk-KZ"/>
        </w:rPr>
      </w:pPr>
      <w:r w:rsidRPr="001218D3">
        <w:rPr>
          <w:sz w:val="28"/>
          <w:szCs w:val="28"/>
        </w:rPr>
        <w:t>Классификация труб по гидравлическому режиму, по материалу, по очертанию поперечного сечения, по количеству отверстий. Область применения различных типов труб</w:t>
      </w:r>
      <w:r w:rsidR="00AA0B60" w:rsidRPr="009A5836">
        <w:rPr>
          <w:sz w:val="28"/>
          <w:szCs w:val="28"/>
          <w:lang w:val="en-US"/>
        </w:rPr>
        <w:t>.</w:t>
      </w:r>
      <w:bookmarkStart w:id="0" w:name="_GoBack"/>
      <w:bookmarkEnd w:id="0"/>
      <w:r w:rsidR="004B4B40">
        <w:rPr>
          <w:sz w:val="28"/>
          <w:szCs w:val="28"/>
          <w:lang w:val="kk-KZ"/>
        </w:rPr>
        <w:tab/>
      </w:r>
    </w:p>
    <w:sectPr w:rsidR="00AB2E96" w:rsidRPr="00AB2E9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19D98E4" w14:textId="77777777" w:rsidR="004D3356" w:rsidRDefault="004D3356" w:rsidP="00AA0B60">
      <w:r>
        <w:separator/>
      </w:r>
    </w:p>
  </w:endnote>
  <w:endnote w:type="continuationSeparator" w:id="0">
    <w:p w14:paraId="5BA1DF79" w14:textId="77777777" w:rsidR="004D3356" w:rsidRDefault="004D3356" w:rsidP="00AA0B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56AD1A8" w14:textId="77777777" w:rsidR="004D3356" w:rsidRDefault="004D3356" w:rsidP="00AA0B60">
      <w:r>
        <w:separator/>
      </w:r>
    </w:p>
  </w:footnote>
  <w:footnote w:type="continuationSeparator" w:id="0">
    <w:p w14:paraId="44BAD579" w14:textId="77777777" w:rsidR="004D3356" w:rsidRDefault="004D3356" w:rsidP="00AA0B6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1CF2A5F"/>
    <w:multiLevelType w:val="hybridMultilevel"/>
    <w:tmpl w:val="8F96EA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73736075"/>
    <w:multiLevelType w:val="hybridMultilevel"/>
    <w:tmpl w:val="72768088"/>
    <w:lvl w:ilvl="0" w:tplc="5A7CC4F6">
      <w:start w:val="2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152E"/>
    <w:rsid w:val="00050AF3"/>
    <w:rsid w:val="001218D3"/>
    <w:rsid w:val="00181552"/>
    <w:rsid w:val="001C2605"/>
    <w:rsid w:val="00294201"/>
    <w:rsid w:val="002D43E1"/>
    <w:rsid w:val="003044B7"/>
    <w:rsid w:val="003F3AAF"/>
    <w:rsid w:val="004B4B40"/>
    <w:rsid w:val="004D3356"/>
    <w:rsid w:val="00693216"/>
    <w:rsid w:val="00695CC4"/>
    <w:rsid w:val="007A036F"/>
    <w:rsid w:val="007C1B16"/>
    <w:rsid w:val="007E4ABE"/>
    <w:rsid w:val="00852723"/>
    <w:rsid w:val="0093349F"/>
    <w:rsid w:val="009A5836"/>
    <w:rsid w:val="009A6F64"/>
    <w:rsid w:val="00AA0B60"/>
    <w:rsid w:val="00AB2E96"/>
    <w:rsid w:val="00B11AEB"/>
    <w:rsid w:val="00CD2842"/>
    <w:rsid w:val="00D4284D"/>
    <w:rsid w:val="00E2152E"/>
    <w:rsid w:val="00ED50DE"/>
    <w:rsid w:val="00F254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7ACDD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AE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50A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AF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AA0B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A0B6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A0B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A0B6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044B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11AEB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styleId="a4">
    <w:name w:val="Balloon Text"/>
    <w:basedOn w:val="a"/>
    <w:link w:val="a5"/>
    <w:uiPriority w:val="99"/>
    <w:semiHidden/>
    <w:unhideWhenUsed/>
    <w:rsid w:val="00050AF3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0AF3"/>
    <w:rPr>
      <w:rFonts w:ascii="Tahoma" w:eastAsia="Times New Roman" w:hAnsi="Tahoma" w:cs="Tahoma"/>
      <w:sz w:val="16"/>
      <w:szCs w:val="16"/>
      <w:lang w:eastAsia="ru-RU"/>
    </w:rPr>
  </w:style>
  <w:style w:type="paragraph" w:styleId="a6">
    <w:name w:val="header"/>
    <w:basedOn w:val="a"/>
    <w:link w:val="a7"/>
    <w:uiPriority w:val="99"/>
    <w:unhideWhenUsed/>
    <w:rsid w:val="00AA0B60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rsid w:val="00AA0B6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footer"/>
    <w:basedOn w:val="a"/>
    <w:link w:val="a9"/>
    <w:uiPriority w:val="99"/>
    <w:unhideWhenUsed/>
    <w:rsid w:val="00AA0B60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rsid w:val="00AA0B60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561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901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36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60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858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70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2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8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4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509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69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322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526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5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042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1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351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099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65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57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841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0929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552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24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60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12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67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913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460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78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1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13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17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936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648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746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469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233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90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3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92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34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7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758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5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124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17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876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67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908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80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043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522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1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2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38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540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5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938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86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0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2</Pages>
  <Words>304</Words>
  <Characters>1734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Bolatova Aigerim</dc:creator>
  <cp:keywords/>
  <dc:description/>
  <cp:lastModifiedBy>Админ</cp:lastModifiedBy>
  <cp:revision>15</cp:revision>
  <dcterms:created xsi:type="dcterms:W3CDTF">2019-11-20T09:44:00Z</dcterms:created>
  <dcterms:modified xsi:type="dcterms:W3CDTF">2020-04-02T19:25:00Z</dcterms:modified>
</cp:coreProperties>
</file>